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5B" w:rsidRDefault="0024005B" w:rsidP="002400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24005B" w:rsidRDefault="0024005B" w:rsidP="002400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 ОБЛАСТЬ    ПОЧЕПСКИЙ  РАЙОН</w:t>
      </w:r>
    </w:p>
    <w:p w:rsidR="0024005B" w:rsidRDefault="0024005B" w:rsidP="0024005B">
      <w:pPr>
        <w:pStyle w:val="a5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МОСКОВСКИЙ  СЕЛЬСКИЙ  СОВЕТ  НАРОДНЫХ  ДЕПУТАТОВ</w:t>
      </w:r>
    </w:p>
    <w:p w:rsidR="0024005B" w:rsidRDefault="0024005B" w:rsidP="002400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05B" w:rsidRDefault="0024005B" w:rsidP="00240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                       </w:t>
      </w:r>
      <w:r w:rsidR="009C0562">
        <w:rPr>
          <w:rFonts w:ascii="Times New Roman" w:hAnsi="Times New Roman" w:cs="Times New Roman"/>
          <w:sz w:val="28"/>
          <w:szCs w:val="28"/>
        </w:rPr>
        <w:t xml:space="preserve">  </w:t>
      </w:r>
      <w:r w:rsidR="00F0048D">
        <w:rPr>
          <w:rFonts w:ascii="Times New Roman" w:hAnsi="Times New Roman" w:cs="Times New Roman"/>
          <w:sz w:val="28"/>
          <w:szCs w:val="28"/>
        </w:rPr>
        <w:t xml:space="preserve">      </w:t>
      </w:r>
      <w:r w:rsidR="009C0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05B" w:rsidRDefault="00F0048D" w:rsidP="0024005B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005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08.04.</w:t>
      </w:r>
      <w:r w:rsidR="0024005B">
        <w:rPr>
          <w:rFonts w:ascii="Times New Roman" w:hAnsi="Times New Roman" w:cs="Times New Roman"/>
          <w:sz w:val="28"/>
          <w:szCs w:val="28"/>
        </w:rPr>
        <w:t xml:space="preserve"> </w:t>
      </w:r>
      <w:r w:rsidR="00AF142E">
        <w:rPr>
          <w:rFonts w:ascii="Times New Roman" w:hAnsi="Times New Roman" w:cs="Times New Roman"/>
          <w:sz w:val="28"/>
          <w:szCs w:val="28"/>
        </w:rPr>
        <w:t>2021 года</w:t>
      </w:r>
      <w:r w:rsidR="002400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4005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59</w:t>
      </w:r>
      <w:r w:rsidR="00240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05B" w:rsidRDefault="0024005B" w:rsidP="002400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24005B" w:rsidRDefault="0024005B" w:rsidP="0024005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4005B" w:rsidRDefault="0024005B" w:rsidP="002400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проекте  решения о внесении </w:t>
      </w:r>
    </w:p>
    <w:p w:rsidR="0024005B" w:rsidRDefault="0024005B" w:rsidP="002400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изменений и дополнений в Устав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24005B" w:rsidRDefault="0024005B" w:rsidP="002400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4005B" w:rsidRDefault="0024005B" w:rsidP="002400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Брянской области  и 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</w:p>
    <w:p w:rsidR="0024005B" w:rsidRDefault="0024005B" w:rsidP="002400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слушаний.</w:t>
      </w:r>
    </w:p>
    <w:p w:rsidR="0024005B" w:rsidRDefault="0024005B" w:rsidP="0024005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4232E">
        <w:rPr>
          <w:rFonts w:ascii="Times New Roman" w:hAnsi="Times New Roman" w:cs="Times New Roman"/>
          <w:sz w:val="24"/>
          <w:szCs w:val="24"/>
        </w:rPr>
        <w:t>В целях приведения  Устава Московского сельского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</w:t>
      </w: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 xml:space="preserve">Московский сельский Совет народных депутатов </w:t>
      </w: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>РЕШИЛ:</w:t>
      </w: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 xml:space="preserve">1.Утвердить  проект решения «О внесении изменений и дополнений в Устав Московского сельского поселения </w:t>
      </w:r>
      <w:proofErr w:type="spellStart"/>
      <w:r w:rsidRPr="00B4232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4232E">
        <w:rPr>
          <w:rFonts w:ascii="Times New Roman" w:hAnsi="Times New Roman" w:cs="Times New Roman"/>
          <w:sz w:val="24"/>
          <w:szCs w:val="24"/>
        </w:rPr>
        <w:t xml:space="preserve"> района Брянской области, изложив изменения и дополнения в Устав Московского сельского поселения </w:t>
      </w:r>
      <w:proofErr w:type="spellStart"/>
      <w:r w:rsidRPr="00B4232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4232E">
        <w:rPr>
          <w:rFonts w:ascii="Times New Roman" w:hAnsi="Times New Roman" w:cs="Times New Roman"/>
          <w:sz w:val="24"/>
          <w:szCs w:val="24"/>
        </w:rPr>
        <w:t xml:space="preserve"> района Брянской области в редакции согласно приложению.</w:t>
      </w: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>2. Обнародовать   проект решения о внесении изменений и дополнений в Устав Московского сельского поселения в установленном порядке.</w:t>
      </w:r>
    </w:p>
    <w:p w:rsidR="0024005B" w:rsidRPr="00B4232E" w:rsidRDefault="00DA1044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>3. Провести  23 апреля</w:t>
      </w:r>
      <w:r w:rsidR="0024005B" w:rsidRPr="00B4232E">
        <w:rPr>
          <w:rFonts w:ascii="Times New Roman" w:hAnsi="Times New Roman" w:cs="Times New Roman"/>
          <w:sz w:val="24"/>
          <w:szCs w:val="24"/>
        </w:rPr>
        <w:t xml:space="preserve">   2021</w:t>
      </w:r>
      <w:r w:rsidR="00FE4BF6">
        <w:rPr>
          <w:rFonts w:ascii="Times New Roman" w:hAnsi="Times New Roman" w:cs="Times New Roman"/>
          <w:sz w:val="24"/>
          <w:szCs w:val="24"/>
        </w:rPr>
        <w:t xml:space="preserve"> </w:t>
      </w:r>
      <w:r w:rsidR="0024005B" w:rsidRPr="00B4232E">
        <w:rPr>
          <w:rFonts w:ascii="Times New Roman" w:hAnsi="Times New Roman" w:cs="Times New Roman"/>
          <w:sz w:val="24"/>
          <w:szCs w:val="24"/>
        </w:rPr>
        <w:t>года  в 10 час</w:t>
      </w:r>
      <w:proofErr w:type="gramStart"/>
      <w:r w:rsidR="0024005B" w:rsidRPr="00B423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005B" w:rsidRPr="00B423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005B" w:rsidRPr="00B423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4005B" w:rsidRPr="00B4232E">
        <w:rPr>
          <w:rFonts w:ascii="Times New Roman" w:hAnsi="Times New Roman" w:cs="Times New Roman"/>
          <w:sz w:val="24"/>
          <w:szCs w:val="24"/>
        </w:rPr>
        <w:t xml:space="preserve"> </w:t>
      </w:r>
      <w:r w:rsidR="0024005B" w:rsidRPr="00B423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005B" w:rsidRPr="00B4232E">
        <w:rPr>
          <w:rFonts w:ascii="Times New Roman" w:hAnsi="Times New Roman" w:cs="Times New Roman"/>
          <w:sz w:val="24"/>
          <w:szCs w:val="24"/>
        </w:rPr>
        <w:t xml:space="preserve">Московском сельском клубе  слушания по вопросу обсуждения проекта решения  о внесении изменений и дополнений в Устав Московского сельского поселения </w:t>
      </w:r>
      <w:proofErr w:type="spellStart"/>
      <w:r w:rsidR="0024005B" w:rsidRPr="00B4232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24005B" w:rsidRPr="00B4232E">
        <w:rPr>
          <w:rFonts w:ascii="Times New Roman" w:hAnsi="Times New Roman" w:cs="Times New Roman"/>
          <w:sz w:val="24"/>
          <w:szCs w:val="24"/>
        </w:rPr>
        <w:t xml:space="preserve"> района Брянской области.</w:t>
      </w: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 xml:space="preserve"> 4. С целью  подготовки и проведения публичных слушаний утвердить организационный комитет в следующем составе:</w:t>
      </w: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 xml:space="preserve">                       Радьков С.В. – председатель оргкомитета,</w:t>
      </w: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4232E">
        <w:rPr>
          <w:rFonts w:ascii="Times New Roman" w:hAnsi="Times New Roman" w:cs="Times New Roman"/>
          <w:sz w:val="24"/>
          <w:szCs w:val="24"/>
        </w:rPr>
        <w:t>Янченко</w:t>
      </w:r>
      <w:proofErr w:type="spellEnd"/>
      <w:r w:rsidRPr="00B4232E">
        <w:rPr>
          <w:rFonts w:ascii="Times New Roman" w:hAnsi="Times New Roman" w:cs="Times New Roman"/>
          <w:sz w:val="24"/>
          <w:szCs w:val="24"/>
        </w:rPr>
        <w:t xml:space="preserve"> Н.С. – ведущий публичных слушаний,</w:t>
      </w: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4232E">
        <w:rPr>
          <w:rFonts w:ascii="Times New Roman" w:hAnsi="Times New Roman" w:cs="Times New Roman"/>
          <w:sz w:val="24"/>
          <w:szCs w:val="24"/>
        </w:rPr>
        <w:t>Добродей</w:t>
      </w:r>
      <w:proofErr w:type="spellEnd"/>
      <w:r w:rsidRPr="00B4232E">
        <w:rPr>
          <w:rFonts w:ascii="Times New Roman" w:hAnsi="Times New Roman" w:cs="Times New Roman"/>
          <w:sz w:val="24"/>
          <w:szCs w:val="24"/>
        </w:rPr>
        <w:t xml:space="preserve"> Л.М. – секретарь публичных слушаний</w:t>
      </w: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 xml:space="preserve">5. Предложения по проекту решения о внесении изменений и дополнений в Устав Московского сельского поселения </w:t>
      </w:r>
      <w:proofErr w:type="spellStart"/>
      <w:r w:rsidRPr="00B4232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4232E">
        <w:rPr>
          <w:rFonts w:ascii="Times New Roman" w:hAnsi="Times New Roman" w:cs="Times New Roman"/>
          <w:sz w:val="24"/>
          <w:szCs w:val="24"/>
        </w:rPr>
        <w:t xml:space="preserve"> района Брянской области</w:t>
      </w:r>
      <w:r w:rsidR="00DA1044" w:rsidRPr="00B4232E">
        <w:rPr>
          <w:rFonts w:ascii="Times New Roman" w:hAnsi="Times New Roman" w:cs="Times New Roman"/>
          <w:sz w:val="24"/>
          <w:szCs w:val="24"/>
        </w:rPr>
        <w:t xml:space="preserve">  принимаются до 22 апреля</w:t>
      </w:r>
      <w:r w:rsidRPr="00B4232E">
        <w:rPr>
          <w:rFonts w:ascii="Times New Roman" w:hAnsi="Times New Roman" w:cs="Times New Roman"/>
          <w:sz w:val="24"/>
          <w:szCs w:val="24"/>
        </w:rPr>
        <w:t xml:space="preserve">  2021 года по адресу: Брянская область, </w:t>
      </w:r>
      <w:proofErr w:type="spellStart"/>
      <w:r w:rsidRPr="00B4232E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4232E">
        <w:rPr>
          <w:rFonts w:ascii="Times New Roman" w:hAnsi="Times New Roman" w:cs="Times New Roman"/>
          <w:sz w:val="24"/>
          <w:szCs w:val="24"/>
        </w:rPr>
        <w:t xml:space="preserve"> район, п</w:t>
      </w:r>
      <w:proofErr w:type="gramStart"/>
      <w:r w:rsidRPr="00B4232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4232E">
        <w:rPr>
          <w:rFonts w:ascii="Times New Roman" w:hAnsi="Times New Roman" w:cs="Times New Roman"/>
          <w:sz w:val="24"/>
          <w:szCs w:val="24"/>
        </w:rPr>
        <w:t>осковский в здании Московской сельской администрации с 9 час. 00 мин до 17 час. 00 мин., кроме выходных дней. Телефон: 5-65-49</w:t>
      </w: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 xml:space="preserve">  6. Данное решение вступает в силу после официального обнародования.</w:t>
      </w:r>
    </w:p>
    <w:p w:rsidR="0024005B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5D9" w:rsidRDefault="005A05D9" w:rsidP="0024005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5D9" w:rsidRDefault="005A05D9" w:rsidP="0024005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5D9" w:rsidRPr="00B4232E" w:rsidRDefault="005A05D9" w:rsidP="0024005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4005B" w:rsidRPr="00B4232E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gramStart"/>
      <w:r w:rsidRPr="00B4232E"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</w:p>
    <w:p w:rsidR="0024005B" w:rsidRDefault="0024005B" w:rsidP="002400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4232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4232E">
        <w:rPr>
          <w:rFonts w:ascii="Times New Roman" w:hAnsi="Times New Roman" w:cs="Times New Roman"/>
          <w:sz w:val="24"/>
          <w:szCs w:val="24"/>
        </w:rPr>
        <w:tab/>
      </w:r>
      <w:r w:rsidRPr="00B4232E">
        <w:rPr>
          <w:rFonts w:ascii="Times New Roman" w:hAnsi="Times New Roman" w:cs="Times New Roman"/>
          <w:sz w:val="24"/>
          <w:szCs w:val="24"/>
        </w:rPr>
        <w:tab/>
      </w:r>
      <w:r w:rsidRPr="00B4232E">
        <w:rPr>
          <w:rFonts w:ascii="Times New Roman" w:hAnsi="Times New Roman" w:cs="Times New Roman"/>
          <w:sz w:val="24"/>
          <w:szCs w:val="24"/>
        </w:rPr>
        <w:tab/>
        <w:t xml:space="preserve">             С.В.Радьков</w:t>
      </w:r>
    </w:p>
    <w:p w:rsidR="005A05D9" w:rsidRDefault="005A05D9" w:rsidP="0024005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5D9" w:rsidRDefault="005A05D9" w:rsidP="0024005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5D9" w:rsidRPr="00B4232E" w:rsidRDefault="005A05D9" w:rsidP="0024005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4005B" w:rsidRDefault="0024005B" w:rsidP="0024005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t xml:space="preserve">          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24005B" w:rsidRDefault="00F0048D" w:rsidP="00240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08.04.2021 г. № 59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005B" w:rsidRDefault="0024005B" w:rsidP="0024005B">
      <w:pPr>
        <w:widowControl w:val="0"/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1.Статью 6.1 Устава изложить в следующей редакции:</w:t>
      </w:r>
    </w:p>
    <w:p w:rsidR="0024005B" w:rsidRDefault="0024005B" w:rsidP="0024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05B" w:rsidRDefault="0024005B" w:rsidP="00240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0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Органы местного самоуправления сельского поселения имеют право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создание музеев поселения;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участие в осуществлении деятельности по опеке и попечительству;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создание муниципальной пожарной охраны;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создание условий для развития туризма;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оказание поддержки общественным наблюдательным комиссиям, осуществляющим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 ноября 1995 года № 181-ФЗ «О социальной защите инвалидов в Российской Федерации»;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осуществление деятельности по обращению с животными без владельцев, обитающими на территории поселения; 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осуществление мероприятий в сфере профилактики правонарушений, предусмотренных Федеральным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«Об основах системы профилактики правонарушений в Российской Федерации»;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осуществление мероприятий по защите прав потребителей, предусмотренных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года № 2300-1 «О защите прав потребителей».  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предоставление сотруднику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замещающему должность участкового уполномоченного полиции, и членам его семьи жилого помещения на период замещения сотрудником указанной должности ;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осуществление мероприятий по оказанию помощи лицам, находящимся в состоянии алкогольного, наркотического или иного токсического опьянения;       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сельского поселения вправе решать вопросы,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указанные в </w:t>
      </w:r>
      <w:hyperlink r:id="rId9" w:anchor="Par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отчислений».</w:t>
      </w:r>
    </w:p>
    <w:p w:rsidR="0024005B" w:rsidRDefault="0024005B" w:rsidP="00240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05B" w:rsidRDefault="0024005B" w:rsidP="00240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2.Дополнить Устав статьей 14.1 в следующей редакции:</w:t>
      </w:r>
    </w:p>
    <w:p w:rsidR="0024005B" w:rsidRDefault="0024005B" w:rsidP="00240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14.1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Инициативные проекты</w:t>
      </w:r>
    </w:p>
    <w:p w:rsidR="0024005B" w:rsidRDefault="0024005B" w:rsidP="00240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05B" w:rsidRDefault="0024005B" w:rsidP="0024005B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целях реализации мероприятий, имеющих приоритетное значение для жителей Московского сельского поселения или его части, по решению вопросов местного значения или иных вопросов, право </w:t>
      </w:r>
      <w:proofErr w:type="gramStart"/>
      <w:r>
        <w:rPr>
          <w:rFonts w:ascii="Times New Roman" w:hAnsi="Times New Roman"/>
          <w:sz w:val="24"/>
          <w:szCs w:val="24"/>
        </w:rPr>
        <w:t>решения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которых предоставлено органам местного самоуправ</w:t>
      </w:r>
      <w:r w:rsidR="00D1558D">
        <w:rPr>
          <w:rFonts w:ascii="Times New Roman" w:hAnsi="Times New Roman"/>
          <w:sz w:val="24"/>
          <w:szCs w:val="24"/>
        </w:rPr>
        <w:t xml:space="preserve">ления, в местную администрацию </w:t>
      </w:r>
      <w:r>
        <w:rPr>
          <w:rFonts w:ascii="Times New Roman" w:hAnsi="Times New Roman"/>
          <w:sz w:val="24"/>
          <w:szCs w:val="24"/>
        </w:rPr>
        <w:t xml:space="preserve"> может быть внесен инициативный проект. Порядок определения части территории Московского сельского поселения, на которой могут реализовываться инициативные пр</w:t>
      </w:r>
      <w:r w:rsidR="00C42040">
        <w:rPr>
          <w:rFonts w:ascii="Times New Roman" w:hAnsi="Times New Roman"/>
          <w:sz w:val="24"/>
          <w:szCs w:val="24"/>
        </w:rPr>
        <w:t xml:space="preserve">оекты,  устанавливается нормативным правовым актом </w:t>
      </w:r>
      <w:r>
        <w:rPr>
          <w:rFonts w:ascii="Times New Roman" w:hAnsi="Times New Roman"/>
          <w:sz w:val="24"/>
          <w:szCs w:val="24"/>
        </w:rPr>
        <w:t xml:space="preserve"> </w:t>
      </w:r>
      <w:r w:rsidR="00D1558D">
        <w:rPr>
          <w:rFonts w:ascii="Times New Roman" w:hAnsi="Times New Roman"/>
          <w:sz w:val="24"/>
          <w:szCs w:val="24"/>
        </w:rPr>
        <w:t>Московского сельского</w:t>
      </w:r>
      <w:r w:rsidR="00D930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Совета народных депутатов. </w:t>
      </w:r>
    </w:p>
    <w:p w:rsidR="00643A68" w:rsidRDefault="0024005B" w:rsidP="00643A68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E3674">
        <w:rPr>
          <w:rFonts w:ascii="Times New Roman" w:hAnsi="Times New Roman"/>
          <w:sz w:val="24"/>
          <w:szCs w:val="24"/>
        </w:rPr>
        <w:t xml:space="preserve"> </w:t>
      </w:r>
      <w:r w:rsidR="005475B9">
        <w:rPr>
          <w:rFonts w:ascii="Times New Roman" w:hAnsi="Times New Roman"/>
          <w:sz w:val="24"/>
          <w:szCs w:val="24"/>
        </w:rPr>
        <w:t>Порядок внесения инициативных проектов, требования к инициативным проектам, порядок их обсуждения гражданами, порядок их рассмотрения, проведения их конкурсного отбора устанавливаются Федеральным законом от 06.10.2003 № 131-ФЗ «Об общих принципах организации местного самоуправления в Российской Федерации», а также соответствующими нормативными правовыми актами Московского сельского Совета народных депутатов.</w:t>
      </w:r>
      <w:r w:rsidR="001E36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24005B" w:rsidRDefault="00FA5D44" w:rsidP="0024005B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4005B">
        <w:rPr>
          <w:rFonts w:ascii="Times New Roman" w:hAnsi="Times New Roman"/>
          <w:color w:val="000000"/>
          <w:sz w:val="24"/>
          <w:szCs w:val="24"/>
        </w:rPr>
        <w:t>. Информация о рассмотрении инициативного проекта</w:t>
      </w:r>
      <w:r w:rsidR="00080D96">
        <w:rPr>
          <w:rFonts w:ascii="Times New Roman" w:hAnsi="Times New Roman"/>
          <w:color w:val="000000"/>
          <w:sz w:val="24"/>
          <w:szCs w:val="24"/>
        </w:rPr>
        <w:t xml:space="preserve"> Московской сельской</w:t>
      </w:r>
      <w:r w:rsidR="0024005B">
        <w:rPr>
          <w:rFonts w:ascii="Times New Roman" w:hAnsi="Times New Roman"/>
          <w:color w:val="000000"/>
          <w:sz w:val="24"/>
          <w:szCs w:val="24"/>
        </w:rPr>
        <w:t xml:space="preserve">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</w:t>
      </w:r>
      <w:r w:rsidR="00080D96">
        <w:rPr>
          <w:rFonts w:ascii="Times New Roman" w:hAnsi="Times New Roman"/>
          <w:color w:val="000000"/>
          <w:sz w:val="24"/>
          <w:szCs w:val="24"/>
        </w:rPr>
        <w:t xml:space="preserve">официальном сайте Московского сельского </w:t>
      </w:r>
      <w:r w:rsidR="0024005B">
        <w:rPr>
          <w:rFonts w:ascii="Times New Roman" w:hAnsi="Times New Roman"/>
          <w:color w:val="000000"/>
          <w:sz w:val="24"/>
          <w:szCs w:val="24"/>
        </w:rPr>
        <w:t>поселения в информационно-телекоммуникационной сети «Интернет». Отчет</w:t>
      </w:r>
      <w:r w:rsidR="00080D96">
        <w:rPr>
          <w:rFonts w:ascii="Times New Roman" w:hAnsi="Times New Roman"/>
          <w:color w:val="000000"/>
          <w:sz w:val="24"/>
          <w:szCs w:val="24"/>
        </w:rPr>
        <w:t xml:space="preserve"> Московской сельской администрации</w:t>
      </w:r>
      <w:r w:rsidR="0024005B">
        <w:rPr>
          <w:rFonts w:ascii="Times New Roman" w:hAnsi="Times New Roman"/>
          <w:color w:val="000000"/>
          <w:sz w:val="24"/>
          <w:szCs w:val="24"/>
        </w:rPr>
        <w:t xml:space="preserve"> об итогах реализации инициативного проекта подлежит опубликованию (обнародованию) и размещению на</w:t>
      </w:r>
      <w:r w:rsidR="00082B2F">
        <w:rPr>
          <w:rFonts w:ascii="Times New Roman" w:hAnsi="Times New Roman"/>
          <w:color w:val="000000"/>
          <w:sz w:val="24"/>
          <w:szCs w:val="24"/>
        </w:rPr>
        <w:t xml:space="preserve"> официальном сайте Московского сельского</w:t>
      </w:r>
      <w:r w:rsidR="0024005B">
        <w:rPr>
          <w:rFonts w:ascii="Times New Roman" w:hAnsi="Times New Roman"/>
          <w:color w:val="000000"/>
          <w:sz w:val="24"/>
          <w:szCs w:val="24"/>
        </w:rPr>
        <w:t xml:space="preserve"> поселения в информационно-телекоммуникационной сети «Интернет» в течение 30 календарных дней со дня завершения реализации инициативного проекта. </w:t>
      </w:r>
    </w:p>
    <w:p w:rsidR="00747EDF" w:rsidRDefault="00747EDF" w:rsidP="0024005B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Финансовое и иное обеспечение реализации инициативных проектов осуществляется в соответствии с Федеральным законом от 06.10.2003 № 131-ФЗ «Об общих принципах организации местного самоуправления в Российской Федерации».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3.Статью 15.Устава изложить в следующей редакции: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«Статья 15. Территориальное общественное самоуправление»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части территории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поселения, для самостоятельного и под свою ответственность осуществления собственных инициатив по вопросам местного значения.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</w:t>
      </w:r>
      <w:r w:rsidR="00900C8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 территории, Московским сельским Советом народных депутатов</w:t>
      </w:r>
      <w:r w:rsidR="00B518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представительным органом муниципального района.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поселения. Порядок регистрации устава территориального общественного самоуп</w:t>
      </w:r>
      <w:r w:rsidR="009C056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равления определяется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</w:t>
      </w:r>
      <w:r w:rsidR="00CB35B1">
        <w:rPr>
          <w:rFonts w:ascii="Times New Roman" w:eastAsia="Times New Roman" w:hAnsi="Times New Roman" w:cs="Times New Roman"/>
          <w:color w:val="000000"/>
          <w:sz w:val="24"/>
          <w:szCs w:val="24"/>
        </w:rPr>
        <w:t>рмативными правовыми актами Московского сельского Совета народных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установление структуры органов территориального общественного самоуправления;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избрание органов территориального общественного самоуправления;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определение основных направлений деятельности территориального общественного самоуправления;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утверждение сметы доходов и расходов территориального общественного самоуправления и отчет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 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исполнении;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обсуждение инициативного проекта и принятие решения по вопросу о его одобрении.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Органы территориального общественного самоуправления: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представляют интересы населения, проживающего на соответствующей территории;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обеспечивают исполнение решений, принятых на собраниях и конференциях граждан;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В уставе территориального общественного самоуправления устанавливаются: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территория, на которой оно осуществляется;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порядок принятия решений;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порядок прекращения осуществления территориального общественного самоуправления.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Порядок организации и осуществления территориального общественного самоуправления, условия и порядок выделения необходимых средств из местного</w:t>
      </w:r>
      <w:r w:rsidR="009346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бюджета определяются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нормативными правовыми актами </w:t>
      </w:r>
      <w:r w:rsidR="00566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Совета народных депутатов.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4.Часть 6 статьи 15.1. « Староста (старший) сельского населенного пункта»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дополнить пунктом 4.1 следующего содержания: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24005B" w:rsidRDefault="0024005B" w:rsidP="00240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005B" w:rsidRDefault="0024005B" w:rsidP="0024005B">
      <w:pPr>
        <w:spacing w:after="0" w:line="288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 Статью 17 изложить в следующей редакции</w:t>
      </w:r>
    </w:p>
    <w:p w:rsidR="0024005B" w:rsidRDefault="0024005B" w:rsidP="002400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Статья 17. Собрание граждан</w:t>
      </w:r>
    </w:p>
    <w:p w:rsidR="0024005B" w:rsidRDefault="0024005B" w:rsidP="002400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4005B" w:rsidRDefault="0024005B" w:rsidP="0024005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</w:t>
      </w:r>
      <w:proofErr w:type="gramStart"/>
      <w:r>
        <w:rPr>
          <w:rFonts w:ascii="Times New Roman" w:hAnsi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образования могут проводиться собрания граждан.</w:t>
      </w:r>
    </w:p>
    <w:p w:rsidR="0024005B" w:rsidRDefault="0024005B" w:rsidP="0024005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4005B" w:rsidRDefault="0024005B" w:rsidP="0024005B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Собрание граждан проводится по инициативе населения, </w:t>
      </w:r>
      <w:r w:rsidR="00B613C9">
        <w:rPr>
          <w:rFonts w:ascii="Times New Roman" w:hAnsi="Times New Roman"/>
          <w:sz w:val="24"/>
          <w:szCs w:val="24"/>
        </w:rPr>
        <w:t xml:space="preserve">Московского сельского </w:t>
      </w:r>
      <w:r>
        <w:rPr>
          <w:rFonts w:ascii="Times New Roman" w:hAnsi="Times New Roman"/>
          <w:sz w:val="24"/>
          <w:szCs w:val="24"/>
        </w:rPr>
        <w:t>Совета народных депутатов, главы поселения, а также в случаях, предусмотренных уставом территориального общественного самоуправления.</w:t>
      </w:r>
    </w:p>
    <w:p w:rsidR="0024005B" w:rsidRDefault="0024005B" w:rsidP="0024005B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Собрание граждан, проводимое по инициативе </w:t>
      </w:r>
      <w:r w:rsidR="00B613C9">
        <w:rPr>
          <w:rFonts w:ascii="Times New Roman" w:hAnsi="Times New Roman"/>
          <w:sz w:val="24"/>
          <w:szCs w:val="24"/>
        </w:rPr>
        <w:t xml:space="preserve">Московского сельского </w:t>
      </w:r>
      <w:r>
        <w:rPr>
          <w:rFonts w:ascii="Times New Roman" w:hAnsi="Times New Roman"/>
          <w:sz w:val="24"/>
          <w:szCs w:val="24"/>
        </w:rPr>
        <w:t xml:space="preserve">Совета народных депутатов или главы поселения, назначается соответственно </w:t>
      </w:r>
      <w:r w:rsidR="00B613C9">
        <w:rPr>
          <w:rFonts w:ascii="Times New Roman" w:hAnsi="Times New Roman"/>
          <w:sz w:val="24"/>
          <w:szCs w:val="24"/>
        </w:rPr>
        <w:t xml:space="preserve">Московским сельским </w:t>
      </w:r>
      <w:r>
        <w:rPr>
          <w:rFonts w:ascii="Times New Roman" w:hAnsi="Times New Roman"/>
          <w:sz w:val="24"/>
          <w:szCs w:val="24"/>
        </w:rPr>
        <w:t>Советом народных депутатов или главой поселения.</w:t>
      </w:r>
    </w:p>
    <w:p w:rsidR="0024005B" w:rsidRDefault="0024005B" w:rsidP="0024005B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Собрание граждан, проводимое по инициативе населения, назначается </w:t>
      </w:r>
      <w:r w:rsidR="00B613C9">
        <w:rPr>
          <w:rFonts w:ascii="Times New Roman" w:hAnsi="Times New Roman"/>
          <w:sz w:val="24"/>
          <w:szCs w:val="24"/>
        </w:rPr>
        <w:t xml:space="preserve">Московским сельским </w:t>
      </w:r>
      <w:r>
        <w:rPr>
          <w:rFonts w:ascii="Times New Roman" w:hAnsi="Times New Roman"/>
          <w:sz w:val="24"/>
          <w:szCs w:val="24"/>
        </w:rPr>
        <w:t>Советом народных депутатов в порядке, установленном уставом поселения.</w:t>
      </w:r>
    </w:p>
    <w:p w:rsidR="0024005B" w:rsidRDefault="0024005B" w:rsidP="0024005B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24005B" w:rsidRDefault="0024005B" w:rsidP="0024005B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 w:rsidR="00742F81">
        <w:rPr>
          <w:rFonts w:ascii="Times New Roman" w:hAnsi="Times New Roman"/>
          <w:sz w:val="24"/>
          <w:szCs w:val="24"/>
        </w:rPr>
        <w:t xml:space="preserve">Московского сельского </w:t>
      </w:r>
      <w:r>
        <w:rPr>
          <w:rFonts w:ascii="Times New Roman" w:hAnsi="Times New Roman"/>
          <w:sz w:val="24"/>
          <w:szCs w:val="24"/>
        </w:rPr>
        <w:t>Совета народных депутатов.</w:t>
      </w:r>
    </w:p>
    <w:p w:rsidR="0024005B" w:rsidRDefault="0024005B" w:rsidP="0024005B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Собрание граждан может принимать обращения к органам местного самоуправления сельского поселения и должностным лицам местного самоуправления сельского поселения, а также избирать лиц, уполномоченных представлять собрание граждан во взаимоотношениях с органами местного самоуправления сельского поселения и должностными лицами местного самоуправления сельского поселения.</w:t>
      </w:r>
    </w:p>
    <w:p w:rsidR="0024005B" w:rsidRDefault="0024005B" w:rsidP="0024005B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:rsidR="0024005B" w:rsidRDefault="0024005B" w:rsidP="0024005B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Обращения, принятые собранием граждан, подлежат обязательному рассмотрению органами местного самоуправления сельского поселения и должностными лицами местного самоуправления сельского поселения, к компетенции которых отнесено решение содержащихся в обращениях вопросов, с направлением письменного ответа.</w:t>
      </w:r>
    </w:p>
    <w:p w:rsidR="0024005B" w:rsidRDefault="0024005B" w:rsidP="0024005B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Порядок назначения и проведения собрания граждан, а также полномочия собрания граждан определяются настоящим Фе</w:t>
      </w:r>
      <w:r w:rsidR="006017C5">
        <w:rPr>
          <w:rFonts w:ascii="Times New Roman" w:hAnsi="Times New Roman"/>
          <w:sz w:val="24"/>
          <w:szCs w:val="24"/>
        </w:rPr>
        <w:t>деральным законом,</w:t>
      </w:r>
      <w:r>
        <w:rPr>
          <w:rFonts w:ascii="Times New Roman" w:hAnsi="Times New Roman"/>
          <w:sz w:val="24"/>
          <w:szCs w:val="24"/>
        </w:rPr>
        <w:t xml:space="preserve"> нормативными правовыми актами </w:t>
      </w:r>
      <w:r w:rsidR="00742F81">
        <w:rPr>
          <w:rFonts w:ascii="Times New Roman" w:hAnsi="Times New Roman"/>
          <w:sz w:val="24"/>
          <w:szCs w:val="24"/>
        </w:rPr>
        <w:t xml:space="preserve">Московского сельского </w:t>
      </w:r>
      <w:r>
        <w:rPr>
          <w:rFonts w:ascii="Times New Roman" w:hAnsi="Times New Roman"/>
          <w:sz w:val="24"/>
          <w:szCs w:val="24"/>
        </w:rPr>
        <w:t>Совета народных депутатов, уставом территориального общественного самоуправления.</w:t>
      </w:r>
    </w:p>
    <w:p w:rsidR="0024005B" w:rsidRDefault="0024005B" w:rsidP="0024005B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Итоги собрания граждан подлежат официальному опубликованию (обнародованию).</w:t>
      </w:r>
    </w:p>
    <w:p w:rsidR="0024005B" w:rsidRDefault="0024005B" w:rsidP="0024005B">
      <w:pPr>
        <w:spacing w:after="0" w:line="240" w:lineRule="auto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6.Внести изменения в  </w:t>
      </w:r>
      <w:r>
        <w:rPr>
          <w:rFonts w:ascii="Times New Roman" w:hAnsi="Times New Roman"/>
          <w:b/>
          <w:kern w:val="2"/>
          <w:sz w:val="24"/>
          <w:szCs w:val="24"/>
        </w:rPr>
        <w:t xml:space="preserve">Статью 19   « Опрос граждан» </w:t>
      </w:r>
    </w:p>
    <w:p w:rsidR="0024005B" w:rsidRDefault="0024005B" w:rsidP="0024005B">
      <w:pPr>
        <w:keepLines/>
        <w:widowControl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Статья 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Опрос граждан.</w:t>
      </w:r>
    </w:p>
    <w:p w:rsidR="0024005B" w:rsidRDefault="0024005B" w:rsidP="0024005B">
      <w:pPr>
        <w:keepLines/>
        <w:widowControl w:val="0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24005B" w:rsidRDefault="0024005B" w:rsidP="0024005B">
      <w:pPr>
        <w:keepLines/>
        <w:widowControl w:val="0"/>
        <w:spacing w:line="288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1. Пункт 2 ст. 19 изложить в следующей редакции:</w:t>
      </w:r>
    </w:p>
    <w:p w:rsidR="0024005B" w:rsidRDefault="0024005B" w:rsidP="0024005B">
      <w:pPr>
        <w:tabs>
          <w:tab w:val="left" w:pos="0"/>
        </w:tabs>
        <w:suppressAutoHyphens/>
        <w:autoSpaceDE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В опросе граждан имеют право участвовать жители </w:t>
      </w:r>
      <w:r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поселения, обладающие избирательным правом.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 или его части, в которых предлагается реализовать инициативный проект, достигшие шестнадцатилетнего возраста. </w:t>
      </w:r>
    </w:p>
    <w:p w:rsidR="0024005B" w:rsidRDefault="0024005B" w:rsidP="0024005B">
      <w:pPr>
        <w:tabs>
          <w:tab w:val="left" w:pos="0"/>
        </w:tabs>
        <w:suppressAutoHyphens/>
        <w:autoSpaceDE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2. Пункт 3  ст. 19 дополнить п.п.3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</w:p>
    <w:p w:rsidR="0024005B" w:rsidRDefault="0024005B" w:rsidP="0024005B">
      <w:pPr>
        <w:tabs>
          <w:tab w:val="left" w:pos="-426"/>
          <w:tab w:val="left" w:pos="993"/>
          <w:tab w:val="left" w:pos="1381"/>
        </w:tabs>
        <w:suppressAutoHyphens/>
        <w:autoSpaceDE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 жителей </w:t>
      </w:r>
      <w:r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 </w:t>
      </w:r>
    </w:p>
    <w:p w:rsidR="0024005B" w:rsidRDefault="0024005B" w:rsidP="0024005B">
      <w:pPr>
        <w:tabs>
          <w:tab w:val="left" w:pos="-426"/>
          <w:tab w:val="left" w:pos="993"/>
          <w:tab w:val="left" w:pos="1381"/>
        </w:tabs>
        <w:suppressAutoHyphens/>
        <w:autoSpaceDE w:val="0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3. Пункт 5 ст. 19 изложить в следующей редакции:</w:t>
      </w:r>
    </w:p>
    <w:p w:rsidR="0024005B" w:rsidRDefault="0024005B" w:rsidP="00240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Решение о назначении опроса граждан</w:t>
      </w:r>
      <w:r w:rsidR="0086426B">
        <w:rPr>
          <w:rFonts w:ascii="Times New Roman" w:eastAsia="Times New Roman" w:hAnsi="Times New Roman" w:cs="Times New Roman"/>
          <w:sz w:val="24"/>
          <w:szCs w:val="24"/>
        </w:rPr>
        <w:t xml:space="preserve"> принимается Московским сельским Советом народных депутатов</w:t>
      </w:r>
      <w:r>
        <w:rPr>
          <w:rFonts w:ascii="Times New Roman" w:eastAsia="Times New Roman" w:hAnsi="Times New Roman" w:cs="Times New Roman"/>
          <w:sz w:val="24"/>
          <w:szCs w:val="24"/>
        </w:rPr>
        <w:t>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</w:t>
      </w:r>
      <w:r w:rsidR="003D6E5A">
        <w:rPr>
          <w:rFonts w:ascii="Times New Roman" w:eastAsia="Times New Roman" w:hAnsi="Times New Roman" w:cs="Times New Roman"/>
          <w:sz w:val="24"/>
          <w:szCs w:val="24"/>
        </w:rPr>
        <w:t>равовом акте Московского сельского Совета народных депутатов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назначении опроса граждан устанавливаются:</w:t>
      </w:r>
    </w:p>
    <w:p w:rsidR="0024005B" w:rsidRDefault="0024005B" w:rsidP="0024005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дата и сроки проведения опроса;</w:t>
      </w:r>
    </w:p>
    <w:p w:rsidR="0024005B" w:rsidRDefault="0024005B" w:rsidP="0024005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24005B" w:rsidRDefault="0024005B" w:rsidP="0024005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методика проведения опроса;</w:t>
      </w:r>
    </w:p>
    <w:p w:rsidR="0024005B" w:rsidRDefault="0024005B" w:rsidP="0024005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форма опросного листа;</w:t>
      </w:r>
    </w:p>
    <w:p w:rsidR="0024005B" w:rsidRDefault="0024005B" w:rsidP="002400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минимальная численность жителей муниципального образования, участвующих в опросе;</w:t>
      </w:r>
    </w:p>
    <w:p w:rsidR="0024005B" w:rsidRDefault="0024005B" w:rsidP="002400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24005B" w:rsidRDefault="0024005B" w:rsidP="0024005B">
      <w:pPr>
        <w:tabs>
          <w:tab w:val="left" w:pos="-426"/>
          <w:tab w:val="left" w:pos="993"/>
          <w:tab w:val="left" w:pos="1381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4.Подпункт  1 пункта 7 статьи 19 изложить в следующей редакции:</w:t>
      </w:r>
    </w:p>
    <w:p w:rsidR="0024005B" w:rsidRDefault="0024005B" w:rsidP="0024005B">
      <w:pPr>
        <w:pStyle w:val="a4"/>
        <w:spacing w:before="0" w:beforeAutospacing="0" w:after="0" w:afterAutospacing="0"/>
        <w:jc w:val="both"/>
      </w:pPr>
      <w:r>
        <w:t xml:space="preserve">   1) за счет средств местного бюджета - при проведении опроса по инициативе органов местного самоуправления сельского поселения или жителей сельского поселения.</w:t>
      </w:r>
    </w:p>
    <w:p w:rsidR="0024005B" w:rsidRDefault="0024005B" w:rsidP="0024005B">
      <w:pPr>
        <w:pStyle w:val="a4"/>
        <w:spacing w:before="0" w:beforeAutospacing="0" w:after="0" w:afterAutospacing="0"/>
        <w:jc w:val="both"/>
      </w:pP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7.Статью 26 Устава изложить в следующей редакции:</w:t>
      </w:r>
    </w:p>
    <w:p w:rsidR="0024005B" w:rsidRDefault="0024005B" w:rsidP="0024005B">
      <w:pPr>
        <w:spacing w:after="0" w:line="240" w:lineRule="auto"/>
        <w:jc w:val="both"/>
        <w:rPr>
          <w:rStyle w:val="FontStyl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Style w:val="FontStyle"/>
          <w:sz w:val="24"/>
          <w:szCs w:val="24"/>
        </w:rPr>
        <w:t>Статья 26. Депутат Московского Совета народных депутатов</w:t>
      </w:r>
    </w:p>
    <w:p w:rsidR="0024005B" w:rsidRDefault="0024005B" w:rsidP="0024005B">
      <w:pPr>
        <w:spacing w:after="0" w:line="240" w:lineRule="auto"/>
        <w:jc w:val="both"/>
        <w:rPr>
          <w:rStyle w:val="FontStyle"/>
          <w:sz w:val="24"/>
          <w:szCs w:val="24"/>
        </w:rPr>
      </w:pPr>
    </w:p>
    <w:p w:rsidR="0024005B" w:rsidRDefault="0024005B" w:rsidP="0024005B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Депутатом Совета  является гражданин Российской Федерации, избранный в Московский</w:t>
      </w:r>
      <w:r w:rsidR="00C97AF1">
        <w:rPr>
          <w:rFonts w:ascii="Times New Roman" w:hAnsi="Times New Roman" w:cs="Times New Roman"/>
          <w:sz w:val="24"/>
          <w:szCs w:val="24"/>
        </w:rPr>
        <w:t xml:space="preserve"> сельский</w:t>
      </w:r>
      <w:r>
        <w:rPr>
          <w:rFonts w:ascii="Times New Roman" w:hAnsi="Times New Roman" w:cs="Times New Roman"/>
          <w:sz w:val="24"/>
          <w:szCs w:val="24"/>
        </w:rPr>
        <w:t xml:space="preserve">   Совет народных депутатов  на муниципальных выборах на основе всеобщего, равного и прямого избирательного права при тайном голосовании по одномандатным округам сроком на 5 лет. Полномочия депутата начинаются со дня его избрания и прекращаются со дня начала работы выборного органа местного самоуправления нового созыва, за исключением случаев, предусмотренных ст. 27 настоящего Устава.</w:t>
      </w:r>
    </w:p>
    <w:p w:rsidR="0024005B" w:rsidRDefault="0024005B" w:rsidP="00240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Депутаты Совета осуществляют свои полномочия преимущественно на непостоянной основе. На постоянной  основе может работать  1 депутат.</w:t>
      </w:r>
    </w:p>
    <w:p w:rsidR="0024005B" w:rsidRDefault="0024005B" w:rsidP="00240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Осуществляющий свои полномочия на постоянной основе депутат </w:t>
      </w:r>
      <w:r w:rsidR="00C97AF1">
        <w:rPr>
          <w:rFonts w:ascii="Times New Roman" w:hAnsi="Times New Roman" w:cs="Times New Roman"/>
          <w:sz w:val="24"/>
          <w:szCs w:val="24"/>
        </w:rPr>
        <w:t xml:space="preserve">Московского сельского </w:t>
      </w:r>
      <w:r>
        <w:rPr>
          <w:rFonts w:ascii="Times New Roman" w:hAnsi="Times New Roman" w:cs="Times New Roman"/>
          <w:sz w:val="24"/>
          <w:szCs w:val="24"/>
        </w:rPr>
        <w:t>Совета народных депутатов не вправе:</w:t>
      </w:r>
    </w:p>
    <w:p w:rsidR="0024005B" w:rsidRDefault="0024005B" w:rsidP="002400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1)заниматься предпринимательской деятельностью лично или через доверенных лиц;</w:t>
      </w:r>
    </w:p>
    <w:p w:rsidR="0024005B" w:rsidRDefault="0024005B" w:rsidP="002400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участвовать в управлении коммерческой или некоммерческой организацией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исключением следующих случаев:</w:t>
      </w:r>
    </w:p>
    <w:p w:rsidR="0024005B" w:rsidRDefault="0024005B" w:rsidP="0024005B">
      <w:pPr>
        <w:pStyle w:val="20"/>
        <w:shd w:val="clear" w:color="auto" w:fill="auto"/>
        <w:tabs>
          <w:tab w:val="left" w:pos="921"/>
        </w:tabs>
        <w:rPr>
          <w:sz w:val="24"/>
          <w:szCs w:val="24"/>
          <w:highlight w:val="green"/>
        </w:rPr>
      </w:pPr>
      <w:proofErr w:type="gramStart"/>
      <w:r>
        <w:rPr>
          <w:rStyle w:val="2"/>
          <w:color w:val="000000"/>
          <w:sz w:val="24"/>
          <w:szCs w:val="24"/>
        </w:rPr>
        <w:t>а)</w:t>
      </w:r>
      <w:r>
        <w:rPr>
          <w:rStyle w:val="2"/>
          <w:color w:val="000000"/>
          <w:sz w:val="24"/>
          <w:szCs w:val="24"/>
        </w:rPr>
        <w:tab/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4005B" w:rsidRDefault="0024005B" w:rsidP="0024005B">
      <w:pPr>
        <w:pStyle w:val="20"/>
        <w:shd w:val="clear" w:color="auto" w:fill="auto"/>
        <w:tabs>
          <w:tab w:val="left" w:pos="1080"/>
        </w:tabs>
        <w:spacing w:line="322" w:lineRule="exact"/>
        <w:rPr>
          <w:sz w:val="24"/>
          <w:szCs w:val="24"/>
          <w:highlight w:val="green"/>
        </w:rPr>
      </w:pPr>
      <w:proofErr w:type="gramStart"/>
      <w:r>
        <w:rPr>
          <w:rStyle w:val="2"/>
          <w:color w:val="000000"/>
          <w:sz w:val="24"/>
          <w:szCs w:val="24"/>
        </w:rPr>
        <w:lastRenderedPageBreak/>
        <w:t>б)</w:t>
      </w:r>
      <w:r>
        <w:rPr>
          <w:rStyle w:val="2"/>
          <w:color w:val="000000"/>
          <w:sz w:val="24"/>
          <w:szCs w:val="24"/>
        </w:rPr>
        <w:tab/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>
        <w:rPr>
          <w:rStyle w:val="2"/>
          <w:color w:val="000000"/>
          <w:sz w:val="24"/>
          <w:szCs w:val="24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24005B" w:rsidRDefault="0024005B" w:rsidP="0024005B">
      <w:pPr>
        <w:pStyle w:val="20"/>
        <w:shd w:val="clear" w:color="auto" w:fill="auto"/>
        <w:tabs>
          <w:tab w:val="left" w:pos="921"/>
        </w:tabs>
        <w:spacing w:line="322" w:lineRule="exact"/>
        <w:rPr>
          <w:sz w:val="24"/>
          <w:szCs w:val="24"/>
          <w:highlight w:val="green"/>
        </w:rPr>
      </w:pPr>
      <w:r>
        <w:rPr>
          <w:rStyle w:val="2"/>
          <w:color w:val="000000"/>
          <w:sz w:val="24"/>
          <w:szCs w:val="24"/>
        </w:rPr>
        <w:t>в)</w:t>
      </w:r>
      <w:r>
        <w:rPr>
          <w:rStyle w:val="2"/>
          <w:color w:val="000000"/>
          <w:sz w:val="24"/>
          <w:szCs w:val="24"/>
        </w:rPr>
        <w:tab/>
        <w:t>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24005B" w:rsidRDefault="0024005B" w:rsidP="0024005B">
      <w:pPr>
        <w:pStyle w:val="20"/>
        <w:shd w:val="clear" w:color="auto" w:fill="auto"/>
        <w:tabs>
          <w:tab w:val="left" w:pos="921"/>
        </w:tabs>
        <w:spacing w:line="322" w:lineRule="exact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г)</w:t>
      </w:r>
      <w:r>
        <w:rPr>
          <w:rStyle w:val="2"/>
          <w:color w:val="000000"/>
          <w:sz w:val="24"/>
          <w:szCs w:val="24"/>
        </w:rPr>
        <w:tab/>
        <w:t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4005B" w:rsidRDefault="0024005B" w:rsidP="0024005B">
      <w:pPr>
        <w:pStyle w:val="20"/>
        <w:shd w:val="clear" w:color="auto" w:fill="auto"/>
        <w:tabs>
          <w:tab w:val="left" w:pos="946"/>
        </w:tabs>
        <w:spacing w:line="322" w:lineRule="exact"/>
        <w:rPr>
          <w:sz w:val="24"/>
          <w:szCs w:val="24"/>
        </w:rPr>
      </w:pPr>
      <w:proofErr w:type="spellStart"/>
      <w:r>
        <w:rPr>
          <w:rStyle w:val="2"/>
          <w:color w:val="000000"/>
          <w:sz w:val="24"/>
          <w:szCs w:val="24"/>
        </w:rPr>
        <w:t>д</w:t>
      </w:r>
      <w:proofErr w:type="spellEnd"/>
      <w:r>
        <w:rPr>
          <w:rStyle w:val="2"/>
          <w:color w:val="000000"/>
          <w:sz w:val="24"/>
          <w:szCs w:val="24"/>
        </w:rPr>
        <w:t>)</w:t>
      </w:r>
      <w:r>
        <w:rPr>
          <w:rStyle w:val="2"/>
          <w:color w:val="000000"/>
          <w:sz w:val="24"/>
          <w:szCs w:val="24"/>
        </w:rPr>
        <w:tab/>
        <w:t>иные случаи, предусмотренные федеральными законами;</w:t>
      </w:r>
    </w:p>
    <w:p w:rsidR="0024005B" w:rsidRDefault="0024005B" w:rsidP="0024005B">
      <w:pPr>
        <w:pStyle w:val="20"/>
        <w:shd w:val="clear" w:color="auto" w:fill="auto"/>
        <w:tabs>
          <w:tab w:val="left" w:pos="1080"/>
        </w:tabs>
        <w:spacing w:line="322" w:lineRule="exact"/>
        <w:rPr>
          <w:sz w:val="24"/>
          <w:szCs w:val="24"/>
          <w:highlight w:val="green"/>
        </w:rPr>
      </w:pPr>
      <w:r>
        <w:rPr>
          <w:rStyle w:val="2"/>
          <w:color w:val="000000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4005B" w:rsidRDefault="0024005B" w:rsidP="0024005B">
      <w:pPr>
        <w:pStyle w:val="20"/>
        <w:tabs>
          <w:tab w:val="left" w:pos="1080"/>
        </w:tabs>
        <w:spacing w:line="240" w:lineRule="auto"/>
        <w:ind w:firstLine="567"/>
        <w:rPr>
          <w:sz w:val="24"/>
          <w:szCs w:val="24"/>
          <w:highlight w:val="green"/>
        </w:rPr>
      </w:pPr>
      <w:r>
        <w:rPr>
          <w:rStyle w:val="2"/>
          <w:color w:val="000000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Федерации».</w:t>
      </w:r>
    </w:p>
    <w:p w:rsidR="0024005B" w:rsidRDefault="0024005B" w:rsidP="0024005B">
      <w:pPr>
        <w:pStyle w:val="ConsPlusNormal0"/>
        <w:jc w:val="both"/>
        <w:rPr>
          <w:sz w:val="24"/>
          <w:szCs w:val="24"/>
        </w:rPr>
      </w:pPr>
      <w:r>
        <w:rPr>
          <w:sz w:val="24"/>
          <w:szCs w:val="24"/>
        </w:rPr>
        <w:t>3.1. Депутат</w:t>
      </w:r>
      <w:r w:rsidR="008E273D">
        <w:rPr>
          <w:rFonts w:eastAsia="Times New Roman"/>
          <w:sz w:val="24"/>
          <w:szCs w:val="24"/>
          <w:lang w:eastAsia="ru-RU"/>
        </w:rPr>
        <w:t xml:space="preserve"> должен</w:t>
      </w:r>
      <w:r>
        <w:rPr>
          <w:sz w:val="24"/>
          <w:szCs w:val="24"/>
        </w:rPr>
        <w:t xml:space="preserve">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депутата, члена выборного органа  местного самоуправления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выборного должностного лица местного самоуправления 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настоящим Федеральным законом</w:t>
      </w:r>
      <w:proofErr w:type="gramStart"/>
      <w:r>
        <w:rPr>
          <w:sz w:val="24"/>
          <w:szCs w:val="24"/>
        </w:rPr>
        <w:t>.»;</w:t>
      </w:r>
      <w:proofErr w:type="gramEnd"/>
    </w:p>
    <w:p w:rsidR="0024005B" w:rsidRDefault="0024005B" w:rsidP="0024005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3.2</w:t>
      </w:r>
      <w:r w:rsidR="00503047">
        <w:rPr>
          <w:rFonts w:ascii="Times New Roman" w:eastAsia="Times New Roman" w:hAnsi="Times New Roman" w:cs="Times New Roman"/>
          <w:spacing w:val="3"/>
          <w:sz w:val="24"/>
          <w:szCs w:val="24"/>
        </w:rPr>
        <w:t>. К депутату, предоставившему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24005B" w:rsidRDefault="0024005B" w:rsidP="0024005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1) предупреждение;</w:t>
      </w:r>
    </w:p>
    <w:p w:rsidR="0024005B" w:rsidRDefault="0024005B" w:rsidP="0024005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2) освоб</w:t>
      </w:r>
      <w:r w:rsidR="00AD5AC6">
        <w:rPr>
          <w:rFonts w:ascii="Times New Roman" w:eastAsia="Times New Roman" w:hAnsi="Times New Roman" w:cs="Times New Roman"/>
          <w:spacing w:val="3"/>
          <w:sz w:val="24"/>
          <w:szCs w:val="24"/>
        </w:rPr>
        <w:t>ождение депутата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24005B" w:rsidRDefault="0024005B" w:rsidP="0024005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4005B" w:rsidRDefault="0024005B" w:rsidP="0024005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24005B" w:rsidRDefault="0024005B" w:rsidP="0024005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24005B" w:rsidRDefault="0024005B" w:rsidP="0024005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3.3. Порядок принятия реше</w:t>
      </w:r>
      <w:r w:rsidR="00A86F0C">
        <w:rPr>
          <w:rFonts w:ascii="Times New Roman" w:eastAsia="Times New Roman" w:hAnsi="Times New Roman" w:cs="Times New Roman"/>
          <w:spacing w:val="3"/>
          <w:sz w:val="24"/>
          <w:szCs w:val="24"/>
        </w:rPr>
        <w:t>ния о применении к депутату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мер ответственности, указанных в части 3.2 настоящей статьи, определяется муниципальным правовым актом в соответствии с законом субъекта Российской Федерации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."</w:t>
      </w:r>
      <w:proofErr w:type="gramEnd"/>
    </w:p>
    <w:p w:rsidR="0024005B" w:rsidRDefault="00AC7C3E" w:rsidP="0024005B">
      <w:pPr>
        <w:spacing w:after="0" w:line="240" w:lineRule="auto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4.Депутату Московского сельского Совета народных депутатов</w:t>
      </w:r>
      <w:r w:rsidR="0024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</w:t>
      </w:r>
      <w:r w:rsidR="00946BD0">
        <w:rPr>
          <w:rFonts w:ascii="Times New Roman" w:eastAsia="Times New Roman" w:hAnsi="Times New Roman" w:cs="Times New Roman"/>
          <w:spacing w:val="3"/>
          <w:sz w:val="24"/>
          <w:szCs w:val="24"/>
        </w:rPr>
        <w:t>олжительность которого</w:t>
      </w:r>
      <w:r w:rsidR="0024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совокупности</w:t>
      </w:r>
      <w:r w:rsidR="00946B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составляет три рабочих дня</w:t>
      </w:r>
      <w:r w:rsidR="0024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месяц.</w:t>
      </w:r>
    </w:p>
    <w:p w:rsidR="0024005B" w:rsidRDefault="0024005B" w:rsidP="00240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Гарантии прав депутата при привлечении его к уголовной или административной ответственности, задержании, аресте, обыске, допросе, совершении в отношении него иных уголовно-процессуальных и административно-процессуальных действий, а также при проведении оперативно-розыскных мероприятий в отношении депутата, занимаемого ими жилого и (или) служебного помещения, его багажа, личных и служебных транспортных средств, переписки, используемых им средств связи, принадлежащих ему документов устанавливаются федеральными законами.</w:t>
      </w:r>
      <w:proofErr w:type="gramEnd"/>
    </w:p>
    <w:p w:rsidR="0024005B" w:rsidRDefault="0024005B" w:rsidP="00240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законом».</w:t>
      </w:r>
    </w:p>
    <w:p w:rsidR="0024005B" w:rsidRDefault="0024005B" w:rsidP="0024005B">
      <w:pPr>
        <w:pStyle w:val="a4"/>
        <w:spacing w:before="0" w:beforeAutospacing="0" w:after="0" w:afterAutospacing="0"/>
        <w:jc w:val="both"/>
      </w:pPr>
    </w:p>
    <w:sectPr w:rsidR="0024005B" w:rsidSect="002400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005B"/>
    <w:rsid w:val="0005040D"/>
    <w:rsid w:val="00080D96"/>
    <w:rsid w:val="00082B2F"/>
    <w:rsid w:val="001E3674"/>
    <w:rsid w:val="0024005B"/>
    <w:rsid w:val="003A4798"/>
    <w:rsid w:val="003D6E5A"/>
    <w:rsid w:val="00495C59"/>
    <w:rsid w:val="00503047"/>
    <w:rsid w:val="005475B9"/>
    <w:rsid w:val="0056608E"/>
    <w:rsid w:val="005A05D9"/>
    <w:rsid w:val="006017C5"/>
    <w:rsid w:val="00643A68"/>
    <w:rsid w:val="00742F81"/>
    <w:rsid w:val="00747EDF"/>
    <w:rsid w:val="0086426B"/>
    <w:rsid w:val="008C3EA4"/>
    <w:rsid w:val="008E273D"/>
    <w:rsid w:val="00900C86"/>
    <w:rsid w:val="0093462D"/>
    <w:rsid w:val="00946BD0"/>
    <w:rsid w:val="0099350A"/>
    <w:rsid w:val="009C0562"/>
    <w:rsid w:val="00A86F0C"/>
    <w:rsid w:val="00AC7C3E"/>
    <w:rsid w:val="00AD5AC6"/>
    <w:rsid w:val="00AF142E"/>
    <w:rsid w:val="00B4232E"/>
    <w:rsid w:val="00B5186A"/>
    <w:rsid w:val="00B613C9"/>
    <w:rsid w:val="00BF4E97"/>
    <w:rsid w:val="00C42040"/>
    <w:rsid w:val="00C623A6"/>
    <w:rsid w:val="00C97AF1"/>
    <w:rsid w:val="00CA52E2"/>
    <w:rsid w:val="00CB35B1"/>
    <w:rsid w:val="00D1558D"/>
    <w:rsid w:val="00D930F8"/>
    <w:rsid w:val="00DA1044"/>
    <w:rsid w:val="00DD2132"/>
    <w:rsid w:val="00DF34C7"/>
    <w:rsid w:val="00F0048D"/>
    <w:rsid w:val="00F4164B"/>
    <w:rsid w:val="00FA5D44"/>
    <w:rsid w:val="00FE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0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4005B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24005B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rmal0">
    <w:name w:val="ConsPlusNormal"/>
    <w:link w:val="ConsPlusNormal"/>
    <w:rsid w:val="0024005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24005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4005B"/>
    <w:pPr>
      <w:widowControl w:val="0"/>
      <w:shd w:val="clear" w:color="auto" w:fill="FFFFFF"/>
      <w:spacing w:after="0" w:line="317" w:lineRule="exact"/>
      <w:ind w:firstLine="5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FontStyle">
    <w:name w:val="Font Style"/>
    <w:rsid w:val="0024005B"/>
    <w:rPr>
      <w:rFonts w:ascii="Times New Roman" w:hAnsi="Times New Roman" w:cs="Times New Roman" w:hint="default"/>
      <w:b/>
      <w:bCs/>
      <w:noProof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EB849293FF789AB3B4EE05841E1A148CF9626A6E7BCF7AA81B24C5A905C6C161B863F71AD01A140EA2B176EAAD29C53B50CzFD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3EB849293FF789AB3B4EE05841E1A14AC69C29A5E2BCF7AA81B24C5A905C6C161B863F7AF951E515EC7D4734FFDC8050AB0DFBB9E53CF1z8D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3EB849293FF789AB3B4EE05841E1A148CE9323A5E4BCF7AA81B24C5A905C6C161B863F7AF853E113EC7D4734FFDC8050AB0DFBB9E53CF1z8D2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63EB849293FF789AB3B4EE05841E1A148CF9528A7E4BCF7AA81B24C5A905C6C041BDE3378F84EE516F92B1671zAD3L" TargetMode="External"/><Relationship Id="rId10" Type="http://schemas.openxmlformats.org/officeDocument/2006/relationships/hyperlink" Target="consultantplus://offline/ref=963EB849293FF789AB3B4EE05841E1A148CE9226A4E6BCF7AA81B24C5A905C6C161B863F7AF952E413EC7D4734FFDC8050AB0DFBB9E53CF1z8D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Documents%20and%20Settings\admin\&#1052;&#1086;&#1080;%20&#1076;&#1086;&#1082;&#1091;&#1084;&#1077;&#1085;&#1090;&#1099;\&#1047;&#1072;&#1075;&#1088;&#1091;&#1079;&#1082;&#1080;\&#1087;&#1088;&#1086;&#1077;&#1082;&#1090;%20&#1091;&#1089;&#1090;&#1072;&#1074;%20&#1087;&#1086;%20&#1090;&#1088;&#1077;&#1073;&#1086;&#1074;&#1072;&#1085;&#1080;&#1103;&#1084;%20&#1087;&#1088;&#1086;&#1082;&#1091;&#1088;&#1072;&#1090;&#1091;&#1088;&#1099;%20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870B-5E22-409C-83AD-7505391C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3958</Words>
  <Characters>22567</Characters>
  <Application>Microsoft Office Word</Application>
  <DocSecurity>0</DocSecurity>
  <Lines>188</Lines>
  <Paragraphs>52</Paragraphs>
  <ScaleCrop>false</ScaleCrop>
  <Company>Microsoft</Company>
  <LinksUpToDate>false</LinksUpToDate>
  <CharactersWithSpaces>26473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2021-04-01T07:15:00Z</dcterms:created>
  <dcterms:modified xsi:type="dcterms:W3CDTF">2021-04-08T11:19:00Z</dcterms:modified>
</cp:coreProperties>
</file>